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WOOW y Zurich amplían oferta de seguro automotriz con atención virtual</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compañía aseguradora se unió a la oferta de WOOW para ofrecer a sus clientes una opción más innovadora y sin contacto f</w:t>
      </w:r>
      <w:r w:rsidDel="00000000" w:rsidR="00000000" w:rsidRPr="00000000">
        <w:rPr>
          <w:rFonts w:ascii="Arial" w:cs="Arial" w:eastAsia="Arial" w:hAnsi="Arial"/>
          <w:i w:val="1"/>
          <w:sz w:val="20"/>
          <w:szCs w:val="20"/>
          <w:rtl w:val="0"/>
        </w:rPr>
        <w:t xml:space="preserve">ísico con el ajustador, dentro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sz w:val="20"/>
          <w:szCs w:val="20"/>
          <w:rtl w:val="0"/>
        </w:rPr>
        <w:t xml:space="preserve">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Comparador de Seguro de Auto</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05">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6">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CDMX, 12 de octubre de 2023.- </w:t>
      </w:r>
      <w:r w:rsidDel="00000000" w:rsidR="00000000" w:rsidRPr="00000000">
        <w:rPr>
          <w:rFonts w:ascii="Arial" w:cs="Arial" w:eastAsia="Arial" w:hAnsi="Arial"/>
          <w:rtl w:val="0"/>
        </w:rPr>
        <w:t xml:space="preserve">La plataforma WOOW ¡Todo bien!, y la aseguradora Zurich formaron una alianza para ofrecer a los usuarios del Marketplace un Seguro de Auto con el servicio de Atención Virtual, que permite a los clientes realizar el peritaje de un siniestro a través de una videollamada. </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Ambas empresas generaron un acuerdo estratégico para ofrecer una cobertura en donde hay cero contacto físico con el ajustador y que aplica para siniestros donde no haya terceros afectados, sin lesionados, o que no requiera el servicio de grúa. </w:t>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La atención virtual es un servicio que Zurich México ofrece a sus clientes para atender un siniestro vial desde un dispositivo móvil y en tiempo real. De este modo el usuario ahorra cerca de una hora en recibir la atención, ya que es el tiempo promedio que la aseguradora destina en realizar el proceso de peritaje, además del ajustador que puede requerir hasta 40 minutos.</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highlight w:val="yellow"/>
        </w:rPr>
      </w:pPr>
      <w:r w:rsidDel="00000000" w:rsidR="00000000" w:rsidRPr="00000000">
        <w:rPr>
          <w:rFonts w:ascii="Arial" w:cs="Arial" w:eastAsia="Arial" w:hAnsi="Arial"/>
          <w:i w:val="1"/>
          <w:rtl w:val="0"/>
        </w:rPr>
        <w:t xml:space="preserve">“Somos una compañía especialista en el entendimiento, prevención y gestión de los riesgos de los asegurados. Por eso la innovación forma parte de nuestro ADN para ofrecer productos a la medida del cliente que realmente resuelvan los problemas que se le presentan durante un incidente. Tecnología como la atención virtual que hoy ofrecemos a los usuarios de WOOW no solo ayuda a facilitar el customer journey durante un incidente, sino que refuerza nuestro objetivo de transformar los seguros para crear un futuro mejor”</w:t>
      </w:r>
      <w:r w:rsidDel="00000000" w:rsidR="00000000" w:rsidRPr="00000000">
        <w:rPr>
          <w:rFonts w:ascii="Arial" w:cs="Arial" w:eastAsia="Arial" w:hAnsi="Arial"/>
          <w:rtl w:val="0"/>
        </w:rPr>
        <w:t xml:space="preserve">, indica </w:t>
      </w:r>
      <w:r w:rsidDel="00000000" w:rsidR="00000000" w:rsidRPr="00000000">
        <w:rPr>
          <w:rFonts w:ascii="Arial" w:cs="Arial" w:eastAsia="Arial" w:hAnsi="Arial"/>
          <w:rtl w:val="0"/>
        </w:rPr>
        <w:t xml:space="preserve">Jimena Mateos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Head de Partnerships</w:t>
      </w:r>
      <w:r w:rsidDel="00000000" w:rsidR="00000000" w:rsidRPr="00000000">
        <w:rPr>
          <w:rFonts w:ascii="Arial" w:cs="Arial" w:eastAsia="Arial" w:hAnsi="Arial"/>
          <w:rtl w:val="0"/>
        </w:rPr>
        <w:t xml:space="preserve"> en </w:t>
      </w:r>
      <w:r w:rsidDel="00000000" w:rsidR="00000000" w:rsidRPr="00000000">
        <w:rPr>
          <w:rFonts w:ascii="Arial" w:cs="Arial" w:eastAsia="Arial" w:hAnsi="Arial"/>
          <w:rtl w:val="0"/>
        </w:rPr>
        <w:t xml:space="preserve">Zurich México.</w:t>
      </w: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color w:val="222222"/>
          <w:highlight w:val="white"/>
          <w:rtl w:val="0"/>
        </w:rPr>
        <w:t xml:space="preserve">“</w:t>
      </w:r>
      <w:r w:rsidDel="00000000" w:rsidR="00000000" w:rsidRPr="00000000">
        <w:rPr>
          <w:rFonts w:ascii="Arial" w:cs="Arial" w:eastAsia="Arial" w:hAnsi="Arial"/>
          <w:rtl w:val="0"/>
        </w:rPr>
        <w:t xml:space="preserve">Estamos muy entusiasmados con la ampliación de nuestro catálogo de seguros de auto. En nuestro compromiso continuo de ofrecer a nuestros clientes las opciones más completas y personalizadas, nos hemos asociado con líderes de la industria para agregar una gama aún más amplia de pólizas. La alianza con Zurich no solo fortalece nuestra capacidad para proteger lo que más valoran nuestros clientes, sino que también refleja nuestro enfoque innovador en el mercado”, comentó Margarita Zepeda Porraz, CEO y Fundadora de WOOW. </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color w:val="222222"/>
        </w:rPr>
      </w:pPr>
      <w:r w:rsidDel="00000000" w:rsidR="00000000" w:rsidRPr="00000000">
        <w:rPr>
          <w:rFonts w:ascii="Arial" w:cs="Arial" w:eastAsia="Arial" w:hAnsi="Arial"/>
          <w:rtl w:val="0"/>
        </w:rPr>
        <w:t xml:space="preserve">Así mismo, en caso de que el cliente no desee la reparación del auto en los talleres en convenio que tenga la aseguradora, este puede solicitar el pago de daños, el cual se realiza en un día. En cuanto a pago de robo y pérdidas totales, presentando la documentación completa, el reembolso se realiza en 3 días. </w:t>
      </w: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El producto estará disponible en el comparador de WOOW, primer Marketplace en México que ofrece productos de protección, asistencias, salud y telefonía, y que por lanzamiento podrán gozar de un 30% de descuento en la contratación, con diversas opciones de pago y facilidades. </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Actualmente Zurich, empresa aseguradora multi ramo, especialista en la prevención y gestión de riesgos, tiene 40 años de operar en México y cuenta con más de 7 mil puntos de distribución. Por su parte, todos los productos </w:t>
      </w:r>
      <w:r w:rsidDel="00000000" w:rsidR="00000000" w:rsidRPr="00000000">
        <w:rPr>
          <w:rFonts w:ascii="Arial" w:cs="Arial" w:eastAsia="Arial" w:hAnsi="Arial"/>
          <w:rtl w:val="0"/>
        </w:rPr>
        <w:t xml:space="preserve">de WOOW se pueden cotizar, comparar y contratar desde cualquier dispositivo móvil mediante su aplicación disponible para IOS y Android.</w:t>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center"/>
        <w:rPr>
          <w:rFonts w:ascii="Arial" w:cs="Arial" w:eastAsia="Arial" w:hAnsi="Arial"/>
        </w:rPr>
      </w:pPr>
      <w:r w:rsidDel="00000000" w:rsidR="00000000" w:rsidRPr="00000000">
        <w:rPr>
          <w:rFonts w:ascii="Arial" w:cs="Arial" w:eastAsia="Arial" w:hAnsi="Arial"/>
          <w:rtl w:val="0"/>
        </w:rPr>
        <w:t xml:space="preserve">-o0o-</w:t>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Acerca de Zurich</w:t>
      </w:r>
    </w:p>
    <w:p w:rsidR="00000000" w:rsidDel="00000000" w:rsidP="00000000" w:rsidRDefault="00000000" w:rsidRPr="00000000" w14:paraId="0000001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Zurich Insurance Group (Zurich) es una aseguradora líder multicanal que atiende tanto a personas como a empresas, en más de 200 países y territorios. Fundada hace 150 años, Zurich está transformando los seguros. Además, Zurich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00000000" w:rsidDel="00000000" w:rsidP="00000000" w:rsidRDefault="00000000" w:rsidRPr="00000000" w14:paraId="0000001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7">
        <w:r w:rsidDel="00000000" w:rsidR="00000000" w:rsidRPr="00000000">
          <w:rPr>
            <w:rFonts w:ascii="Arial" w:cs="Arial" w:eastAsia="Arial" w:hAnsi="Arial"/>
            <w:color w:val="1155cc"/>
            <w:sz w:val="18"/>
            <w:szCs w:val="18"/>
            <w:u w:val="single"/>
            <w:rtl w:val="0"/>
          </w:rPr>
          <w:t xml:space="preserve">https://www.zurich.com.mx/es-mx/nuestros-seguros/autos</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shd w:fill="ffffff" w:val="clea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shd w:fill="ffffff" w:val="clear"/>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21">
      <w:pPr>
        <w:shd w:fill="ffffff" w:val="clear"/>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22">
      <w:pPr>
        <w:shd w:fill="ffffff" w:val="clear"/>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2372678" cy="55993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72678" cy="5599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5CE2"/>
    <w:rPr>
      <w:rFonts w:ascii="Times New Roman" w:cs="Times New Roman" w:hAnsi="Times New Roman"/>
      <w:lang w:eastAsia="es-ES_tradnl"/>
    </w:rPr>
  </w:style>
  <w:style w:type="paragraph" w:styleId="Ttulo2">
    <w:name w:val="heading 2"/>
    <w:basedOn w:val="Normal"/>
    <w:link w:val="Ttulo2Car"/>
    <w:uiPriority w:val="9"/>
    <w:qFormat w:val="1"/>
    <w:rsid w:val="00730489"/>
    <w:pPr>
      <w:spacing w:after="100" w:afterAutospacing="1" w:before="100" w:beforeAutospacing="1"/>
      <w:outlineLvl w:val="1"/>
    </w:pPr>
    <w:rPr>
      <w:b w:val="1"/>
      <w:bCs w:val="1"/>
      <w:sz w:val="36"/>
      <w:szCs w:val="3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B326DB"/>
    <w:pPr>
      <w:ind w:left="720"/>
      <w:contextualSpacing w:val="1"/>
    </w:pPr>
    <w:rPr>
      <w:rFonts w:asciiTheme="minorHAnsi" w:cstheme="minorBidi" w:hAnsiTheme="minorHAnsi"/>
      <w:lang w:eastAsia="en-US"/>
    </w:rPr>
  </w:style>
  <w:style w:type="character" w:styleId="Ttulo2Car" w:customStyle="1">
    <w:name w:val="Título 2 Car"/>
    <w:basedOn w:val="Fuentedeprrafopredeter"/>
    <w:link w:val="Ttulo2"/>
    <w:uiPriority w:val="9"/>
    <w:rsid w:val="00730489"/>
    <w:rPr>
      <w:rFonts w:ascii="Times New Roman" w:cs="Times New Roman" w:hAnsi="Times New Roman"/>
      <w:b w:val="1"/>
      <w:bCs w:val="1"/>
      <w:sz w:val="36"/>
      <w:szCs w:val="36"/>
      <w:lang w:eastAsia="es-ES_tradnl"/>
    </w:rPr>
  </w:style>
  <w:style w:type="character" w:styleId="Textoennegrita">
    <w:name w:val="Strong"/>
    <w:basedOn w:val="Fuentedeprrafopredeter"/>
    <w:uiPriority w:val="22"/>
    <w:qFormat w:val="1"/>
    <w:rsid w:val="00DE6739"/>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zurich.com.mx/es-mx/nuestros-seguros/auto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0bM+/hGf5uiLSLfQWjQR1445Ew==">CgMxLjAyCGguZ2pkZ3hzOAByITEtbjF5THBHWWEwLTZRYTBHaVgwWkg0WVI2SnNXTjZmbw==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2023-09-13T19:01:00Z</dcterms:created>
  <dc:creator>Usuario de Microsoft Office</dc:creator>
</cp:coreProperties>
</file>